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1C9F6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附件1</w:t>
      </w:r>
    </w:p>
    <w:p w14:paraId="50ADBB02">
      <w:pPr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方正小标宋简体" w:hAnsi="黑体" w:eastAsia="方正小标宋简体" w:cs="黑体"/>
          <w:color w:val="000000"/>
          <w:kern w:val="0"/>
          <w:sz w:val="40"/>
          <w:szCs w:val="24"/>
        </w:rPr>
        <w:t>2</w:t>
      </w:r>
      <w:r>
        <w:rPr>
          <w:rFonts w:ascii="方正小标宋简体" w:hAnsi="黑体" w:eastAsia="方正小标宋简体" w:cs="黑体"/>
          <w:color w:val="000000"/>
          <w:kern w:val="0"/>
          <w:sz w:val="40"/>
          <w:szCs w:val="24"/>
        </w:rPr>
        <w:t>02</w:t>
      </w:r>
      <w:r>
        <w:rPr>
          <w:rFonts w:hint="eastAsia" w:ascii="方正小标宋简体" w:hAnsi="黑体" w:eastAsia="方正小标宋简体" w:cs="黑体"/>
          <w:color w:val="000000"/>
          <w:kern w:val="0"/>
          <w:sz w:val="40"/>
          <w:szCs w:val="24"/>
          <w:lang w:val="en-US" w:eastAsia="zh-CN"/>
        </w:rPr>
        <w:t>5</w:t>
      </w:r>
      <w:r>
        <w:rPr>
          <w:rFonts w:ascii="方正小标宋简体" w:hAnsi="黑体" w:eastAsia="方正小标宋简体" w:cs="黑体"/>
          <w:color w:val="000000"/>
          <w:kern w:val="0"/>
          <w:sz w:val="40"/>
          <w:szCs w:val="24"/>
        </w:rPr>
        <w:t>-202</w:t>
      </w:r>
      <w:r>
        <w:rPr>
          <w:rFonts w:hint="eastAsia" w:ascii="方正小标宋简体" w:hAnsi="黑体" w:eastAsia="方正小标宋简体" w:cs="黑体"/>
          <w:color w:val="000000"/>
          <w:kern w:val="0"/>
          <w:sz w:val="40"/>
          <w:szCs w:val="24"/>
          <w:lang w:val="en-US" w:eastAsia="zh-CN"/>
        </w:rPr>
        <w:t>6</w:t>
      </w:r>
      <w:r>
        <w:rPr>
          <w:rFonts w:hint="eastAsia" w:ascii="方正小标宋简体" w:hAnsi="黑体" w:eastAsia="方正小标宋简体" w:cs="黑体"/>
          <w:color w:val="000000"/>
          <w:kern w:val="0"/>
          <w:sz w:val="40"/>
          <w:szCs w:val="24"/>
        </w:rPr>
        <w:t>学年实验室信息统计数据报送工作分解表</w:t>
      </w:r>
    </w:p>
    <w:tbl>
      <w:tblPr>
        <w:tblStyle w:val="4"/>
        <w:tblW w:w="15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7"/>
        <w:gridCol w:w="6688"/>
        <w:gridCol w:w="1627"/>
        <w:gridCol w:w="1537"/>
        <w:gridCol w:w="1559"/>
      </w:tblGrid>
      <w:tr w14:paraId="7F0C0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tblHeader/>
          <w:jc w:val="center"/>
        </w:trPr>
        <w:tc>
          <w:tcPr>
            <w:tcW w:w="3787" w:type="dxa"/>
            <w:vAlign w:val="center"/>
          </w:tcPr>
          <w:p w14:paraId="33EC10FF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表号及名称</w:t>
            </w:r>
          </w:p>
        </w:tc>
        <w:tc>
          <w:tcPr>
            <w:tcW w:w="6688" w:type="dxa"/>
            <w:vAlign w:val="center"/>
          </w:tcPr>
          <w:p w14:paraId="0254D53E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工作内容</w:t>
            </w:r>
          </w:p>
        </w:tc>
        <w:tc>
          <w:tcPr>
            <w:tcW w:w="1627" w:type="dxa"/>
            <w:vAlign w:val="center"/>
          </w:tcPr>
          <w:p w14:paraId="0B854D65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协助单位及主要对接员</w:t>
            </w:r>
          </w:p>
        </w:tc>
        <w:tc>
          <w:tcPr>
            <w:tcW w:w="1537" w:type="dxa"/>
            <w:vAlign w:val="center"/>
          </w:tcPr>
          <w:p w14:paraId="4F715C71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科室协助员</w:t>
            </w:r>
          </w:p>
        </w:tc>
        <w:tc>
          <w:tcPr>
            <w:tcW w:w="1559" w:type="dxa"/>
            <w:vAlign w:val="center"/>
          </w:tcPr>
          <w:p w14:paraId="62081C4F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学院对接员</w:t>
            </w:r>
          </w:p>
        </w:tc>
      </w:tr>
      <w:tr w14:paraId="288F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87" w:type="dxa"/>
            <w:vAlign w:val="center"/>
          </w:tcPr>
          <w:p w14:paraId="71CD5B51">
            <w:pPr>
              <w:widowControl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基表三 贵重仪器设备表(SJ3)</w:t>
            </w:r>
          </w:p>
        </w:tc>
        <w:tc>
          <w:tcPr>
            <w:tcW w:w="6688" w:type="dxa"/>
            <w:vAlign w:val="center"/>
          </w:tcPr>
          <w:p w14:paraId="6E351B66">
            <w:pPr>
              <w:widowControl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仪器名称、分类号、型号、规格、使用机时、培训人员数、教学项目数、科研项目数、获奖情况、论文情况等</w:t>
            </w:r>
          </w:p>
        </w:tc>
        <w:tc>
          <w:tcPr>
            <w:tcW w:w="1627" w:type="dxa"/>
            <w:vAlign w:val="center"/>
          </w:tcPr>
          <w:p w14:paraId="0B06C23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各科室</w:t>
            </w:r>
          </w:p>
          <w:p w14:paraId="0669045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1901F97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资产管理员</w:t>
            </w:r>
          </w:p>
        </w:tc>
        <w:tc>
          <w:tcPr>
            <w:tcW w:w="1559" w:type="dxa"/>
            <w:vAlign w:val="center"/>
          </w:tcPr>
          <w:p w14:paraId="7B6230D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梁燕</w:t>
            </w:r>
          </w:p>
        </w:tc>
      </w:tr>
      <w:tr w14:paraId="7A26C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87" w:type="dxa"/>
            <w:vAlign w:val="center"/>
          </w:tcPr>
          <w:p w14:paraId="1E5032A2">
            <w:pPr>
              <w:widowControl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基表四 教学实验项目表(SJ4)</w:t>
            </w:r>
          </w:p>
        </w:tc>
        <w:tc>
          <w:tcPr>
            <w:tcW w:w="6688" w:type="dxa"/>
            <w:vAlign w:val="center"/>
          </w:tcPr>
          <w:p w14:paraId="05B3345E">
            <w:pPr>
              <w:widowControl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实验项目名称、类别、学科、实验要求、实验人数、学时数等。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教务处负责本科教学实验项目、研究生院负责研究生教学实验项目。</w:t>
            </w:r>
          </w:p>
        </w:tc>
        <w:tc>
          <w:tcPr>
            <w:tcW w:w="1627" w:type="dxa"/>
            <w:vAlign w:val="center"/>
          </w:tcPr>
          <w:p w14:paraId="66BAAB6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各科室</w:t>
            </w:r>
          </w:p>
          <w:p w14:paraId="46ECA08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4237014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59" w:type="dxa"/>
            <w:vAlign w:val="center"/>
          </w:tcPr>
          <w:p w14:paraId="4D29F69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黄勋</w:t>
            </w:r>
          </w:p>
        </w:tc>
      </w:tr>
      <w:tr w14:paraId="24D36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87" w:type="dxa"/>
            <w:vAlign w:val="center"/>
          </w:tcPr>
          <w:p w14:paraId="3D7BF47E">
            <w:pPr>
              <w:widowControl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基表五 专任实验室人员表(SJ5)</w:t>
            </w:r>
          </w:p>
        </w:tc>
        <w:tc>
          <w:tcPr>
            <w:tcW w:w="6688" w:type="dxa"/>
            <w:vAlign w:val="center"/>
          </w:tcPr>
          <w:p w14:paraId="575F496F">
            <w:pPr>
              <w:widowControl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实验人员编号、姓名、性别、出生年月、学科、专业技术职务、文化程度、国内外培训经历等信息</w:t>
            </w:r>
          </w:p>
        </w:tc>
        <w:tc>
          <w:tcPr>
            <w:tcW w:w="1627" w:type="dxa"/>
            <w:vAlign w:val="center"/>
          </w:tcPr>
          <w:p w14:paraId="7D9101F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院办</w:t>
            </w:r>
          </w:p>
        </w:tc>
        <w:tc>
          <w:tcPr>
            <w:tcW w:w="1537" w:type="dxa"/>
            <w:vAlign w:val="center"/>
          </w:tcPr>
          <w:p w14:paraId="57E9099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------</w:t>
            </w:r>
          </w:p>
        </w:tc>
        <w:tc>
          <w:tcPr>
            <w:tcW w:w="1559" w:type="dxa"/>
            <w:vAlign w:val="center"/>
          </w:tcPr>
          <w:p w14:paraId="3D39BBD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  <w:lang w:val="en-US" w:eastAsia="zh-CN"/>
              </w:rPr>
              <w:t>黄勋</w:t>
            </w:r>
          </w:p>
        </w:tc>
      </w:tr>
      <w:tr w14:paraId="7FB95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87" w:type="dxa"/>
            <w:vAlign w:val="center"/>
          </w:tcPr>
          <w:p w14:paraId="5C9DD2EF"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基表六 实验室基本情况表(SJ6)</w:t>
            </w:r>
          </w:p>
          <w:p w14:paraId="2DB21110"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仿宋" w:hAnsi="仿宋" w:eastAsia="仿宋" w:cs="宋体"/>
                <w:b/>
                <w:bCs/>
                <w:color w:val="FF0000"/>
                <w:kern w:val="0"/>
                <w:sz w:val="24"/>
                <w:szCs w:val="21"/>
              </w:rPr>
              <w:t>(</w:t>
            </w: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 w:val="24"/>
                <w:szCs w:val="21"/>
              </w:rPr>
              <w:t>全校实验室公房清单</w:t>
            </w:r>
            <w:r>
              <w:rPr>
                <w:rFonts w:ascii="仿宋" w:hAnsi="仿宋" w:eastAsia="仿宋" w:cs="宋体"/>
                <w:b/>
                <w:bCs/>
                <w:color w:val="FF0000"/>
                <w:kern w:val="0"/>
                <w:sz w:val="24"/>
                <w:szCs w:val="21"/>
              </w:rPr>
              <w:t>)</w:t>
            </w:r>
          </w:p>
        </w:tc>
        <w:tc>
          <w:tcPr>
            <w:tcW w:w="6688" w:type="dxa"/>
            <w:vAlign w:val="center"/>
          </w:tcPr>
          <w:p w14:paraId="23455E6B">
            <w:pPr>
              <w:widowControl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实验室房间房号、名称、类别、面积、学科、所属部门</w:t>
            </w:r>
          </w:p>
        </w:tc>
        <w:tc>
          <w:tcPr>
            <w:tcW w:w="1627" w:type="dxa"/>
            <w:vAlign w:val="center"/>
          </w:tcPr>
          <w:p w14:paraId="25BFAEF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各科室</w:t>
            </w:r>
          </w:p>
          <w:p w14:paraId="3743ECEA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65617F4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资产管理员</w:t>
            </w:r>
          </w:p>
        </w:tc>
        <w:tc>
          <w:tcPr>
            <w:tcW w:w="1559" w:type="dxa"/>
            <w:vAlign w:val="center"/>
          </w:tcPr>
          <w:p w14:paraId="7E99861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梁燕</w:t>
            </w:r>
          </w:p>
        </w:tc>
      </w:tr>
      <w:tr w14:paraId="1275A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87" w:type="dxa"/>
            <w:vAlign w:val="center"/>
          </w:tcPr>
          <w:p w14:paraId="05088764">
            <w:pPr>
              <w:widowControl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基表六 实验室基本情况表(SJ6)</w:t>
            </w:r>
          </w:p>
          <w:p w14:paraId="333EB735">
            <w:pPr>
              <w:widowControl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(教学、科研任务部分</w:t>
            </w:r>
            <w:r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  <w:t>)</w:t>
            </w:r>
          </w:p>
        </w:tc>
        <w:tc>
          <w:tcPr>
            <w:tcW w:w="6688" w:type="dxa"/>
            <w:vAlign w:val="center"/>
          </w:tcPr>
          <w:p w14:paraId="080748B8">
            <w:pPr>
              <w:widowControl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实验室相关奖励与成果、论文发表情况、科研社会服务情况、培养学生数、开放实验情况、教学运行经费等。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教务处负责教学实验室，科技处负责科研实验室。</w:t>
            </w:r>
          </w:p>
        </w:tc>
        <w:tc>
          <w:tcPr>
            <w:tcW w:w="1627" w:type="dxa"/>
            <w:vAlign w:val="center"/>
          </w:tcPr>
          <w:p w14:paraId="1E92CC4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各科室</w:t>
            </w:r>
          </w:p>
          <w:p w14:paraId="1A7D73D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59A7456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59" w:type="dxa"/>
            <w:vAlign w:val="center"/>
          </w:tcPr>
          <w:p w14:paraId="382CFE6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黄勋</w:t>
            </w:r>
          </w:p>
        </w:tc>
      </w:tr>
      <w:tr w14:paraId="316CF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87" w:type="dxa"/>
            <w:vAlign w:val="center"/>
          </w:tcPr>
          <w:p w14:paraId="45DC9EF3">
            <w:pPr>
              <w:widowControl/>
              <w:rPr>
                <w:rFonts w:ascii="仿宋" w:hAnsi="仿宋" w:eastAsia="仿宋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1"/>
              </w:rPr>
              <w:t>基表七 实验室经费情况表(SJ7)</w:t>
            </w:r>
          </w:p>
        </w:tc>
        <w:tc>
          <w:tcPr>
            <w:tcW w:w="6688" w:type="dxa"/>
            <w:vAlign w:val="center"/>
          </w:tcPr>
          <w:p w14:paraId="3BCAA5FF">
            <w:pPr>
              <w:widowControl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仪器设备购置经费、维护经费。实验教学运行经费。实验室建设经费、实验教学研究改革经费等</w:t>
            </w:r>
          </w:p>
        </w:tc>
        <w:tc>
          <w:tcPr>
            <w:tcW w:w="1627" w:type="dxa"/>
            <w:vAlign w:val="center"/>
          </w:tcPr>
          <w:p w14:paraId="5098B8E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各科室</w:t>
            </w:r>
          </w:p>
          <w:p w14:paraId="684EF9A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37" w:type="dxa"/>
            <w:vAlign w:val="center"/>
          </w:tcPr>
          <w:p w14:paraId="736DEBF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实验室主任</w:t>
            </w:r>
          </w:p>
        </w:tc>
        <w:tc>
          <w:tcPr>
            <w:tcW w:w="1559" w:type="dxa"/>
            <w:vAlign w:val="center"/>
          </w:tcPr>
          <w:p w14:paraId="57CAEA3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1"/>
              </w:rPr>
              <w:t>黄勋</w:t>
            </w:r>
          </w:p>
        </w:tc>
      </w:tr>
    </w:tbl>
    <w:p w14:paraId="7F4D7E61"/>
    <w:p w14:paraId="3F3906B3"/>
    <w:p w14:paraId="5422A7C3"/>
    <w:p w14:paraId="3C955763"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5N2E4NzZkNDIzNGI3Yzk3YmM4MGNmMWVjMjZiM2MifQ=="/>
  </w:docVars>
  <w:rsids>
    <w:rsidRoot w:val="1C72170F"/>
    <w:rsid w:val="000435D1"/>
    <w:rsid w:val="000440F0"/>
    <w:rsid w:val="00050B9F"/>
    <w:rsid w:val="00057C36"/>
    <w:rsid w:val="000869EB"/>
    <w:rsid w:val="00090632"/>
    <w:rsid w:val="00102EDC"/>
    <w:rsid w:val="00156823"/>
    <w:rsid w:val="001649E0"/>
    <w:rsid w:val="001729CF"/>
    <w:rsid w:val="00182BE9"/>
    <w:rsid w:val="001E628A"/>
    <w:rsid w:val="002066DF"/>
    <w:rsid w:val="00213846"/>
    <w:rsid w:val="00223B9B"/>
    <w:rsid w:val="00234C45"/>
    <w:rsid w:val="002C19B6"/>
    <w:rsid w:val="002E4FB9"/>
    <w:rsid w:val="00345EDB"/>
    <w:rsid w:val="003704B8"/>
    <w:rsid w:val="00393469"/>
    <w:rsid w:val="003F4453"/>
    <w:rsid w:val="004D7799"/>
    <w:rsid w:val="004E3C13"/>
    <w:rsid w:val="00540E87"/>
    <w:rsid w:val="0054508B"/>
    <w:rsid w:val="00550B93"/>
    <w:rsid w:val="005C4D8B"/>
    <w:rsid w:val="005D0463"/>
    <w:rsid w:val="005D09A2"/>
    <w:rsid w:val="00624A7A"/>
    <w:rsid w:val="00653009"/>
    <w:rsid w:val="00661E09"/>
    <w:rsid w:val="006B3CBB"/>
    <w:rsid w:val="006C4F63"/>
    <w:rsid w:val="006E0C3B"/>
    <w:rsid w:val="006F089E"/>
    <w:rsid w:val="007067EB"/>
    <w:rsid w:val="007B4E6A"/>
    <w:rsid w:val="007E0882"/>
    <w:rsid w:val="00814A79"/>
    <w:rsid w:val="0088166A"/>
    <w:rsid w:val="00894F6F"/>
    <w:rsid w:val="0093089D"/>
    <w:rsid w:val="0093606C"/>
    <w:rsid w:val="0099255D"/>
    <w:rsid w:val="009B3F0F"/>
    <w:rsid w:val="00A67834"/>
    <w:rsid w:val="00AE0949"/>
    <w:rsid w:val="00B060F0"/>
    <w:rsid w:val="00B91846"/>
    <w:rsid w:val="00BB5D29"/>
    <w:rsid w:val="00BE354D"/>
    <w:rsid w:val="00BF4360"/>
    <w:rsid w:val="00C205B1"/>
    <w:rsid w:val="00C22EEC"/>
    <w:rsid w:val="00C76141"/>
    <w:rsid w:val="00D5163B"/>
    <w:rsid w:val="00D52B16"/>
    <w:rsid w:val="00D73D07"/>
    <w:rsid w:val="00D93C21"/>
    <w:rsid w:val="00D96302"/>
    <w:rsid w:val="00E05609"/>
    <w:rsid w:val="00E1536A"/>
    <w:rsid w:val="00E451D6"/>
    <w:rsid w:val="00E9617C"/>
    <w:rsid w:val="00ED7AE3"/>
    <w:rsid w:val="00F0452D"/>
    <w:rsid w:val="00F573BD"/>
    <w:rsid w:val="00F67F47"/>
    <w:rsid w:val="00F71AC0"/>
    <w:rsid w:val="00FD0173"/>
    <w:rsid w:val="0F8611D6"/>
    <w:rsid w:val="188A57F1"/>
    <w:rsid w:val="1C72170F"/>
    <w:rsid w:val="220A4A90"/>
    <w:rsid w:val="47A8088C"/>
    <w:rsid w:val="5327122B"/>
    <w:rsid w:val="540C7804"/>
    <w:rsid w:val="61AB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549</Characters>
  <Lines>4</Lines>
  <Paragraphs>1</Paragraphs>
  <TotalTime>1</TotalTime>
  <ScaleCrop>false</ScaleCrop>
  <LinksUpToDate>false</LinksUpToDate>
  <CharactersWithSpaces>555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2019-09-19T07:11:00Z</dcterms:created>
  <dc:creator>是西柚精啊</dc:creator>
  <cp:lastModifiedBy>黄勋</cp:lastModifiedBy>
  <dcterms:modified xsi:type="dcterms:W3CDTF">2026-09-02T08:19:17Z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12E940D660DA4DA2B4CD0FE519807F52_12</vt:lpwstr>
  </property>
  <property fmtid="{D5CDD505-2E9C-101B-9397-08002B2CF9AE}" pid="4" name="KSOTemplateDocerSaveRecord">
    <vt:lpwstr>eyJoZGlkIjoiYTkxMGI2YjZkNTBmOGZiYjg3MDA3ZDMzZWFjMjUyYmEiLCJ1c2VySWQiOiIxNjE3MzEzOTE0In0=</vt:lpwstr>
  </property>
</Properties>
</file>